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7CFE" w14:textId="3280D104" w:rsidR="002B2A1F" w:rsidRDefault="002B2A1F" w:rsidP="002B2A1F">
      <w:pPr>
        <w:pStyle w:val="title1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12DF676A" wp14:editId="1F8F02A2">
            <wp:extent cx="5940425" cy="1039350"/>
            <wp:effectExtent l="0" t="0" r="3175" b="8890"/>
            <wp:docPr id="1" name="Рисунок 1" descr="C:\Users\111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1F930" w14:textId="77777777" w:rsidR="002B2A1F" w:rsidRDefault="002B2A1F" w:rsidP="002B2A1F">
      <w:pPr>
        <w:pStyle w:val="title1"/>
        <w:spacing w:line="240" w:lineRule="auto"/>
        <w:rPr>
          <w:sz w:val="22"/>
          <w:szCs w:val="22"/>
        </w:rPr>
      </w:pPr>
    </w:p>
    <w:p w14:paraId="69A1E18A" w14:textId="77777777" w:rsidR="00D04709" w:rsidRPr="002B2A1F" w:rsidRDefault="00B83575" w:rsidP="002B2A1F">
      <w:pPr>
        <w:pStyle w:val="title1"/>
        <w:spacing w:line="240" w:lineRule="auto"/>
        <w:rPr>
          <w:sz w:val="22"/>
          <w:szCs w:val="22"/>
        </w:rPr>
      </w:pPr>
      <w:r w:rsidRPr="002B2A1F">
        <w:rPr>
          <w:sz w:val="22"/>
          <w:szCs w:val="22"/>
        </w:rPr>
        <w:t>Э</w:t>
      </w:r>
      <w:r w:rsidR="00D04709" w:rsidRPr="002B2A1F">
        <w:rPr>
          <w:sz w:val="22"/>
          <w:szCs w:val="22"/>
        </w:rPr>
        <w:t>кспертно</w:t>
      </w:r>
      <w:r w:rsidRPr="002B2A1F">
        <w:rPr>
          <w:sz w:val="22"/>
          <w:szCs w:val="22"/>
        </w:rPr>
        <w:t>е</w:t>
      </w:r>
      <w:r w:rsidR="00D04709" w:rsidRPr="002B2A1F">
        <w:rPr>
          <w:sz w:val="22"/>
          <w:szCs w:val="22"/>
        </w:rPr>
        <w:t xml:space="preserve"> заключени</w:t>
      </w:r>
      <w:r w:rsidRPr="002B2A1F">
        <w:rPr>
          <w:sz w:val="22"/>
          <w:szCs w:val="22"/>
        </w:rPr>
        <w:t>е</w:t>
      </w:r>
    </w:p>
    <w:p w14:paraId="0256504A" w14:textId="77777777" w:rsidR="00B94566" w:rsidRPr="002B2A1F" w:rsidRDefault="00B94566" w:rsidP="002B2A1F">
      <w:pPr>
        <w:pStyle w:val="title1"/>
        <w:spacing w:line="240" w:lineRule="auto"/>
        <w:rPr>
          <w:sz w:val="22"/>
          <w:szCs w:val="22"/>
        </w:rPr>
      </w:pPr>
      <w:r w:rsidRPr="002B2A1F">
        <w:rPr>
          <w:sz w:val="22"/>
          <w:szCs w:val="22"/>
        </w:rPr>
        <w:t xml:space="preserve">по независимой </w:t>
      </w:r>
      <w:r w:rsidR="00D04709" w:rsidRPr="002B2A1F">
        <w:rPr>
          <w:sz w:val="22"/>
          <w:szCs w:val="22"/>
        </w:rPr>
        <w:t>оценк</w:t>
      </w:r>
      <w:r w:rsidRPr="002B2A1F">
        <w:rPr>
          <w:sz w:val="22"/>
          <w:szCs w:val="22"/>
        </w:rPr>
        <w:t>е</w:t>
      </w:r>
      <w:r w:rsidR="00D04709" w:rsidRPr="002B2A1F">
        <w:rPr>
          <w:sz w:val="22"/>
          <w:szCs w:val="22"/>
        </w:rPr>
        <w:t xml:space="preserve"> качества образовательной деятельности</w:t>
      </w:r>
    </w:p>
    <w:p w14:paraId="4452E29A" w14:textId="79D877F5" w:rsidR="00606880" w:rsidRPr="002B2A1F" w:rsidRDefault="002B5F35" w:rsidP="002B2A1F">
      <w:pPr>
        <w:pStyle w:val="title2"/>
        <w:spacing w:line="240" w:lineRule="auto"/>
        <w:jc w:val="center"/>
      </w:pPr>
      <w:r w:rsidRPr="002B2A1F">
        <w:t>МБОУ «ЗСОШ»</w:t>
      </w:r>
    </w:p>
    <w:p w14:paraId="3ACBFEDF" w14:textId="7809AD4C" w:rsidR="00D04709" w:rsidRPr="002B2A1F" w:rsidRDefault="00B94566" w:rsidP="002B2A1F">
      <w:pPr>
        <w:widowControl w:val="0"/>
        <w:suppressAutoHyphens/>
        <w:spacing w:line="240" w:lineRule="auto"/>
        <w:ind w:firstLine="709"/>
        <w:jc w:val="both"/>
        <w:rPr>
          <w:rFonts w:eastAsia="+mn-ea" w:cs="Times New Roman"/>
          <w:bCs/>
          <w:color w:val="000000"/>
          <w:kern w:val="1"/>
          <w:sz w:val="22"/>
        </w:rPr>
      </w:pPr>
      <w:r w:rsidRPr="002B2A1F">
        <w:rPr>
          <w:rFonts w:eastAsia="+mn-ea" w:cs="Times New Roman"/>
          <w:bCs/>
          <w:color w:val="000000"/>
          <w:sz w:val="22"/>
        </w:rPr>
        <w:t xml:space="preserve">Экспертное заключение подготовлено </w:t>
      </w:r>
      <w:r w:rsidR="00B83575" w:rsidRPr="002B2A1F">
        <w:rPr>
          <w:rFonts w:eastAsia="+mn-ea" w:cs="Times New Roman"/>
          <w:bCs/>
          <w:color w:val="000000"/>
          <w:kern w:val="1"/>
          <w:sz w:val="22"/>
        </w:rPr>
        <w:t>организаци</w:t>
      </w:r>
      <w:r w:rsidR="00B83575" w:rsidRPr="002B2A1F">
        <w:rPr>
          <w:rFonts w:eastAsia="+mn-ea" w:cs="Times New Roman"/>
          <w:bCs/>
          <w:color w:val="000000"/>
          <w:sz w:val="22"/>
        </w:rPr>
        <w:t>ей</w:t>
      </w:r>
      <w:r w:rsidR="00B83575" w:rsidRPr="002B2A1F">
        <w:rPr>
          <w:rFonts w:eastAsia="+mn-ea" w:cs="Times New Roman"/>
          <w:bCs/>
          <w:color w:val="000000"/>
          <w:kern w:val="1"/>
          <w:sz w:val="22"/>
        </w:rPr>
        <w:t xml:space="preserve"> </w:t>
      </w:r>
      <w:r w:rsidR="00B63C6D" w:rsidRPr="002B2A1F">
        <w:rPr>
          <w:rFonts w:eastAsia="+mn-ea" w:cs="Times New Roman"/>
          <w:bCs/>
          <w:color w:val="000000"/>
          <w:sz w:val="22"/>
        </w:rPr>
        <w:t>–</w:t>
      </w:r>
      <w:r w:rsidR="00B83575" w:rsidRPr="002B2A1F">
        <w:rPr>
          <w:rFonts w:eastAsia="+mn-ea" w:cs="Times New Roman"/>
          <w:bCs/>
          <w:color w:val="000000"/>
          <w:sz w:val="22"/>
        </w:rPr>
        <w:t xml:space="preserve"> </w:t>
      </w:r>
      <w:r w:rsidR="00B83575" w:rsidRPr="002B2A1F">
        <w:rPr>
          <w:rFonts w:eastAsia="+mn-ea" w:cs="Times New Roman"/>
          <w:bCs/>
          <w:color w:val="000000"/>
          <w:kern w:val="1"/>
          <w:sz w:val="22"/>
        </w:rPr>
        <w:t>оператор</w:t>
      </w:r>
      <w:r w:rsidR="00B83575" w:rsidRPr="002B2A1F">
        <w:rPr>
          <w:rFonts w:eastAsia="+mn-ea" w:cs="Times New Roman"/>
          <w:bCs/>
          <w:color w:val="000000"/>
          <w:sz w:val="22"/>
        </w:rPr>
        <w:t>ом</w:t>
      </w:r>
      <w:r w:rsidR="00B63C6D" w:rsidRPr="002B2A1F">
        <w:rPr>
          <w:rFonts w:eastAsia="+mn-ea" w:cs="Times New Roman"/>
          <w:bCs/>
          <w:color w:val="000000"/>
          <w:sz w:val="22"/>
        </w:rPr>
        <w:t xml:space="preserve"> </w:t>
      </w:r>
      <w:r w:rsidR="00B63C6D" w:rsidRPr="002B2A1F">
        <w:rPr>
          <w:rFonts w:eastAsia="+mn-ea" w:cs="Times New Roman"/>
          <w:b/>
          <w:bCs/>
          <w:color w:val="000000"/>
          <w:sz w:val="22"/>
        </w:rPr>
        <w:t>ООО</w:t>
      </w:r>
      <w:r w:rsidR="00B63C6D" w:rsidRPr="002B2A1F">
        <w:rPr>
          <w:b/>
          <w:sz w:val="22"/>
        </w:rPr>
        <w:t xml:space="preserve"> «Курс образования»</w:t>
      </w:r>
      <w:r w:rsidR="0099254F" w:rsidRPr="002B2A1F">
        <w:rPr>
          <w:b/>
          <w:snapToGrid w:val="0"/>
          <w:sz w:val="22"/>
        </w:rPr>
        <w:t xml:space="preserve"> </w:t>
      </w:r>
      <w:r w:rsidR="00B83575" w:rsidRPr="002B2A1F">
        <w:rPr>
          <w:rFonts w:eastAsia="+mn-ea" w:cs="Times New Roman"/>
          <w:bCs/>
          <w:color w:val="000000"/>
          <w:sz w:val="22"/>
        </w:rPr>
        <w:t>н</w:t>
      </w:r>
      <w:r w:rsidR="00B63C6D" w:rsidRPr="002B2A1F">
        <w:rPr>
          <w:rFonts w:eastAsia="Arial" w:cs="Times New Roman"/>
          <w:kern w:val="1"/>
          <w:sz w:val="22"/>
        </w:rPr>
        <w:t>а основании Государственного контракта № 0116200007918005802_97226  от 17 сентября 2018 года на оказание услуг по независимой оценке качества образования в 2018 году.</w:t>
      </w:r>
    </w:p>
    <w:p w14:paraId="4D689A22" w14:textId="77777777" w:rsidR="00D04709" w:rsidRPr="002B2A1F" w:rsidRDefault="00D04709" w:rsidP="002B2A1F">
      <w:pPr>
        <w:widowControl w:val="0"/>
        <w:suppressAutoHyphens/>
        <w:spacing w:line="240" w:lineRule="auto"/>
        <w:rPr>
          <w:rFonts w:eastAsia="+mn-ea" w:cs="Times New Roman"/>
          <w:bCs/>
          <w:color w:val="000000"/>
          <w:sz w:val="22"/>
        </w:rPr>
      </w:pPr>
      <w:r w:rsidRPr="002B2A1F">
        <w:rPr>
          <w:rFonts w:eastAsia="+mn-ea" w:cs="Times New Roman"/>
          <w:bCs/>
          <w:color w:val="000000"/>
          <w:sz w:val="22"/>
        </w:rPr>
        <w:t>Используемые источники информации для анализа:</w:t>
      </w:r>
    </w:p>
    <w:p w14:paraId="2FB4A06C" w14:textId="67D5D054" w:rsidR="00B63C6D" w:rsidRPr="002B2A1F" w:rsidRDefault="00B63C6D" w:rsidP="002B2A1F">
      <w:pPr>
        <w:pStyle w:val="a7"/>
        <w:widowControl w:val="0"/>
        <w:numPr>
          <w:ilvl w:val="0"/>
          <w:numId w:val="3"/>
        </w:numPr>
        <w:suppressAutoHyphens/>
        <w:spacing w:line="240" w:lineRule="auto"/>
        <w:rPr>
          <w:rFonts w:eastAsia="+mn-ea" w:cs="Times New Roman"/>
          <w:bCs/>
          <w:color w:val="000000"/>
          <w:sz w:val="22"/>
        </w:rPr>
      </w:pPr>
      <w:r w:rsidRPr="002B2A1F">
        <w:rPr>
          <w:rFonts w:eastAsia="+mn-ea" w:cs="Times New Roman"/>
          <w:bCs/>
          <w:color w:val="000000"/>
          <w:sz w:val="22"/>
        </w:rPr>
        <w:t>официальные сайты организаций, осуществляющих образовательную деятельность в информационно-телекоммуникационной сети «Интернет», информационные стенды в помещениях организаций, оказывающие образовательные услуги;</w:t>
      </w:r>
    </w:p>
    <w:p w14:paraId="70262F21" w14:textId="1E9DA59E" w:rsidR="00B63C6D" w:rsidRPr="002B2A1F" w:rsidRDefault="00B63C6D" w:rsidP="002B2A1F">
      <w:pPr>
        <w:pStyle w:val="a7"/>
        <w:widowControl w:val="0"/>
        <w:numPr>
          <w:ilvl w:val="0"/>
          <w:numId w:val="3"/>
        </w:numPr>
        <w:suppressAutoHyphens/>
        <w:spacing w:line="240" w:lineRule="auto"/>
        <w:rPr>
          <w:rFonts w:eastAsia="+mn-ea" w:cs="Times New Roman"/>
          <w:bCs/>
          <w:color w:val="000000"/>
          <w:sz w:val="22"/>
        </w:rPr>
      </w:pPr>
      <w:r w:rsidRPr="002B2A1F">
        <w:rPr>
          <w:rFonts w:eastAsia="+mn-ea" w:cs="Times New Roman"/>
          <w:bCs/>
          <w:color w:val="000000"/>
          <w:sz w:val="22"/>
        </w:rPr>
        <w:t>официальный сайт для размещения информации о государственных и муниципальных учреждениях в информационно-телекоммуникационной сети «Интернет» http://bus.gov.ru/;</w:t>
      </w:r>
    </w:p>
    <w:p w14:paraId="65986F92" w14:textId="20E76F19" w:rsidR="00B63C6D" w:rsidRPr="002B2A1F" w:rsidRDefault="00B63C6D" w:rsidP="002B2A1F">
      <w:pPr>
        <w:pStyle w:val="a7"/>
        <w:widowControl w:val="0"/>
        <w:numPr>
          <w:ilvl w:val="0"/>
          <w:numId w:val="3"/>
        </w:numPr>
        <w:suppressAutoHyphens/>
        <w:spacing w:line="240" w:lineRule="auto"/>
        <w:rPr>
          <w:rFonts w:eastAsia="+mn-ea" w:cs="Times New Roman"/>
          <w:bCs/>
          <w:color w:val="000000"/>
          <w:sz w:val="22"/>
        </w:rPr>
      </w:pPr>
      <w:r w:rsidRPr="002B2A1F">
        <w:rPr>
          <w:rFonts w:eastAsia="+mn-ea" w:cs="Times New Roman"/>
          <w:bCs/>
          <w:color w:val="000000"/>
          <w:sz w:val="22"/>
        </w:rPr>
        <w:t xml:space="preserve">отчеты о </w:t>
      </w:r>
      <w:proofErr w:type="spellStart"/>
      <w:r w:rsidRPr="002B2A1F">
        <w:rPr>
          <w:rFonts w:eastAsia="+mn-ea" w:cs="Times New Roman"/>
          <w:bCs/>
          <w:color w:val="000000"/>
          <w:sz w:val="22"/>
        </w:rPr>
        <w:t>самообследовании</w:t>
      </w:r>
      <w:proofErr w:type="spellEnd"/>
      <w:r w:rsidRPr="002B2A1F">
        <w:rPr>
          <w:rFonts w:eastAsia="+mn-ea" w:cs="Times New Roman"/>
          <w:bCs/>
          <w:color w:val="000000"/>
          <w:sz w:val="22"/>
        </w:rPr>
        <w:t xml:space="preserve"> организаций;</w:t>
      </w:r>
    </w:p>
    <w:p w14:paraId="5C734F5A" w14:textId="5AC7FB59" w:rsidR="00D04709" w:rsidRPr="002B2A1F" w:rsidRDefault="00B63C6D" w:rsidP="002B2A1F">
      <w:pPr>
        <w:pStyle w:val="a7"/>
        <w:widowControl w:val="0"/>
        <w:numPr>
          <w:ilvl w:val="0"/>
          <w:numId w:val="3"/>
        </w:numPr>
        <w:suppressAutoHyphens/>
        <w:spacing w:line="240" w:lineRule="auto"/>
        <w:rPr>
          <w:rFonts w:eastAsia="+mn-ea" w:cs="Times New Roman"/>
          <w:bCs/>
          <w:color w:val="000000"/>
          <w:sz w:val="22"/>
        </w:rPr>
      </w:pPr>
      <w:r w:rsidRPr="002B2A1F">
        <w:rPr>
          <w:rFonts w:eastAsia="+mn-ea" w:cs="Times New Roman"/>
          <w:bCs/>
          <w:color w:val="000000"/>
          <w:sz w:val="22"/>
        </w:rPr>
        <w:t xml:space="preserve">сайты муниципальных </w:t>
      </w:r>
      <w:r w:rsidR="002B2A1F">
        <w:rPr>
          <w:rFonts w:eastAsia="+mn-ea" w:cs="Times New Roman"/>
          <w:bCs/>
          <w:color w:val="000000"/>
          <w:sz w:val="22"/>
        </w:rPr>
        <w:t>органов управления образованием.</w:t>
      </w:r>
    </w:p>
    <w:p w14:paraId="3D3493AB" w14:textId="77777777" w:rsidR="00B63C6D" w:rsidRPr="002B2A1F" w:rsidRDefault="00B63C6D" w:rsidP="002B2A1F">
      <w:pPr>
        <w:pStyle w:val="a7"/>
        <w:widowControl w:val="0"/>
        <w:suppressAutoHyphens/>
        <w:spacing w:line="240" w:lineRule="auto"/>
        <w:rPr>
          <w:rFonts w:eastAsia="+mn-ea" w:cs="Times New Roman"/>
          <w:bCs/>
          <w:color w:val="000000"/>
          <w:sz w:val="22"/>
        </w:rPr>
      </w:pPr>
    </w:p>
    <w:p w14:paraId="4EB81F7D" w14:textId="77777777" w:rsidR="00D04709" w:rsidRPr="002B2A1F" w:rsidRDefault="00D04709" w:rsidP="002B2A1F">
      <w:pPr>
        <w:widowControl w:val="0"/>
        <w:suppressAutoHyphens/>
        <w:spacing w:line="240" w:lineRule="auto"/>
        <w:jc w:val="center"/>
        <w:rPr>
          <w:rFonts w:eastAsia="Arial" w:cs="Times New Roman"/>
          <w:b/>
          <w:kern w:val="1"/>
          <w:sz w:val="22"/>
        </w:rPr>
      </w:pPr>
      <w:r w:rsidRPr="002B2A1F">
        <w:rPr>
          <w:rFonts w:eastAsia="Arial" w:cs="Times New Roman"/>
          <w:b/>
          <w:kern w:val="1"/>
          <w:sz w:val="22"/>
        </w:rPr>
        <w:t xml:space="preserve">Результаты экспертной оценки </w:t>
      </w:r>
    </w:p>
    <w:p w14:paraId="2316B6B5" w14:textId="77777777" w:rsidR="00286903" w:rsidRPr="002B2A1F" w:rsidRDefault="00286903" w:rsidP="002B2A1F">
      <w:pPr>
        <w:pStyle w:val="a4"/>
        <w:spacing w:line="240" w:lineRule="auto"/>
        <w:rPr>
          <w:rFonts w:ascii="Arial" w:hAnsi="Arial"/>
          <w:b/>
          <w:bCs/>
          <w:sz w:val="22"/>
          <w:szCs w:val="22"/>
          <w:lang w:val="ru-RU"/>
        </w:rPr>
      </w:pPr>
    </w:p>
    <w:tbl>
      <w:tblPr>
        <w:tblW w:w="10681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6662"/>
        <w:gridCol w:w="2037"/>
        <w:gridCol w:w="1134"/>
      </w:tblGrid>
      <w:tr w:rsidR="002B5F35" w:rsidRPr="002B2A1F" w14:paraId="25206FC2" w14:textId="77777777" w:rsidTr="000116DF">
        <w:tc>
          <w:tcPr>
            <w:tcW w:w="7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7D2EF4CF" w14:textId="71D722FF" w:rsidR="002B5F35" w:rsidRPr="002B2A1F" w:rsidRDefault="002B5F35" w:rsidP="002B2A1F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B2A1F">
              <w:rPr>
                <w:rFonts w:ascii="Times New Roman" w:hAnsi="Times New Roman"/>
                <w:sz w:val="22"/>
                <w:szCs w:val="22"/>
              </w:rPr>
              <w:t>Критерии</w:t>
            </w:r>
            <w:proofErr w:type="spellEnd"/>
            <w:r w:rsidRPr="002B2A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B2A1F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2B2A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B2A1F">
              <w:rPr>
                <w:rFonts w:ascii="Times New Roman" w:hAnsi="Times New Roman"/>
                <w:sz w:val="22"/>
                <w:szCs w:val="22"/>
              </w:rPr>
              <w:t>позиции</w:t>
            </w:r>
            <w:proofErr w:type="spellEnd"/>
            <w:r w:rsidRPr="002B2A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B2A1F">
              <w:rPr>
                <w:rFonts w:ascii="Times New Roman" w:hAnsi="Times New Roman"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0D72A61C" w14:textId="4FB0AA6D" w:rsidR="002B5F35" w:rsidRPr="002B2A1F" w:rsidRDefault="002B5F35" w:rsidP="002B2A1F">
            <w:pPr>
              <w:pStyle w:val="a6"/>
              <w:spacing w:line="240" w:lineRule="auto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 w:rsidRPr="002B2A1F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 (значение критерия, показателя)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7ED0A394" w14:textId="329F6C96" w:rsidR="002B5F35" w:rsidRPr="002B2A1F" w:rsidRDefault="002B5F35" w:rsidP="002B2A1F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B2A1F">
              <w:rPr>
                <w:rFonts w:ascii="Times New Roman" w:hAnsi="Times New Roman"/>
                <w:sz w:val="22"/>
                <w:szCs w:val="22"/>
              </w:rPr>
              <w:t>Итоговая</w:t>
            </w:r>
            <w:proofErr w:type="spellEnd"/>
            <w:r w:rsidRPr="002B2A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B2A1F">
              <w:rPr>
                <w:rFonts w:ascii="Times New Roman" w:hAnsi="Times New Roman"/>
                <w:sz w:val="22"/>
                <w:szCs w:val="22"/>
              </w:rPr>
              <w:t>оценка</w:t>
            </w:r>
            <w:proofErr w:type="spellEnd"/>
          </w:p>
        </w:tc>
      </w:tr>
      <w:tr w:rsidR="002B2A1F" w:rsidRPr="00C57881" w14:paraId="5204C29F" w14:textId="77777777" w:rsidTr="000116DF">
        <w:tblPrEx>
          <w:tblBorders>
            <w:right w:val="single" w:sz="2" w:space="0" w:color="000001"/>
            <w:insideV w:val="single" w:sz="2" w:space="0" w:color="000001"/>
          </w:tblBorders>
        </w:tblPrEx>
        <w:tc>
          <w:tcPr>
            <w:tcW w:w="10681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50C401F" w14:textId="77777777" w:rsidR="002B2A1F" w:rsidRPr="00C57881" w:rsidRDefault="002B2A1F" w:rsidP="000116D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5788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В соответствии с 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ru-RU"/>
              </w:rPr>
              <w:t>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shd w:val="clear" w:color="auto" w:fill="FFFFFF"/>
                <w:lang w:val="ru-RU"/>
              </w:rPr>
              <w:t>утв. зам. Министра образования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ru-RU"/>
              </w:rPr>
              <w:br/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shd w:val="clear" w:color="auto" w:fill="FFFFFF"/>
                <w:lang w:val="ru-RU"/>
              </w:rPr>
              <w:t>и науки Российской Федерации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shd w:val="clear" w:color="auto" w:fill="FFFFFF"/>
                <w:lang w:val="ru-RU"/>
              </w:rPr>
              <w:t>А.Б.Повалко</w:t>
            </w:r>
            <w:proofErr w:type="spellEnd"/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ru-RU"/>
              </w:rPr>
              <w:t xml:space="preserve"> 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от 15 сентября 2016 года 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shd w:val="clear" w:color="auto" w:fill="FFFFFF"/>
              </w:rPr>
              <w:t>N</w:t>
            </w:r>
            <w:r w:rsidRPr="00C57881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АП-87/02вн)</w:t>
            </w:r>
          </w:p>
        </w:tc>
      </w:tr>
      <w:tr w:rsidR="002B5F35" w:rsidRPr="002B2A1F" w14:paraId="08A8C502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6763FDAB" w14:textId="36F14B34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2B2A1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02077BEA" w14:textId="61DEE1A1" w:rsidR="002B5F35" w:rsidRPr="002B2A1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2B2A1F">
              <w:rPr>
                <w:i/>
                <w:sz w:val="22"/>
                <w:szCs w:val="22"/>
                <w:lang w:val="ru-RU"/>
              </w:rPr>
              <w:t>Интегральное значение критериев открытости и доступности информации об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74297DF8" w14:textId="3E82D23A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2B2A1F">
              <w:rPr>
                <w:rFonts w:ascii="Arial" w:hAnsi="Arial"/>
                <w:i/>
                <w:sz w:val="22"/>
                <w:szCs w:val="22"/>
              </w:rPr>
              <w:t xml:space="preserve">0-40 </w:t>
            </w:r>
            <w:proofErr w:type="spellStart"/>
            <w:r w:rsidRPr="002B2A1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76D29B9D" w14:textId="3BC7D4C3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2B2A1F">
              <w:rPr>
                <w:rFonts w:ascii="Arial" w:hAnsi="Arial"/>
                <w:i/>
                <w:sz w:val="22"/>
                <w:szCs w:val="22"/>
              </w:rPr>
              <w:t>26.38</w:t>
            </w:r>
          </w:p>
        </w:tc>
      </w:tr>
      <w:tr w:rsidR="002B5F35" w:rsidRPr="002B2A1F" w14:paraId="7AAAE61C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C48B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9E4602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Индекс качества критерия открытости и доступности информации об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0970A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F2C14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65.96</w:t>
            </w:r>
          </w:p>
        </w:tc>
      </w:tr>
      <w:tr w:rsidR="002B5F35" w:rsidRPr="002B2A1F" w14:paraId="4B56B6F7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AC12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DFB355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F7B0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F8966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8.51</w:t>
            </w:r>
          </w:p>
        </w:tc>
      </w:tr>
      <w:tr w:rsidR="002B5F35" w:rsidRPr="002B2A1F" w14:paraId="04EA261B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B6025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839612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116A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F67B4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8.55</w:t>
            </w:r>
          </w:p>
        </w:tc>
      </w:tr>
      <w:tr w:rsidR="002B5F35" w:rsidRPr="002B2A1F" w14:paraId="2664D4C2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C498C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24C769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02A976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BF50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6.27</w:t>
            </w:r>
          </w:p>
        </w:tc>
      </w:tr>
      <w:tr w:rsidR="002B5F35" w:rsidRPr="002B2A1F" w14:paraId="6480D193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2D2A6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1.4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97D84F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Доступность сведений о ходе рассмотрения обращений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23CC5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224F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3.05</w:t>
            </w:r>
          </w:p>
        </w:tc>
      </w:tr>
      <w:tr w:rsidR="002B5F35" w:rsidRPr="000116DF" w14:paraId="13692738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3CF4D6EF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17E66EA9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 xml:space="preserve">Интегральное значение критериев комфортности условий </w:t>
            </w:r>
            <w:r w:rsidRPr="000116DF">
              <w:rPr>
                <w:i/>
                <w:sz w:val="22"/>
                <w:szCs w:val="22"/>
                <w:lang w:val="ru-RU"/>
              </w:rPr>
              <w:lastRenderedPageBreak/>
              <w:t>предоставлений услуг и доступности их получения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7E300915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lastRenderedPageBreak/>
              <w:t xml:space="preserve">0-70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13D9539B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46.66</w:t>
            </w:r>
          </w:p>
        </w:tc>
      </w:tr>
      <w:tr w:rsidR="002B5F35" w:rsidRPr="002B2A1F" w14:paraId="3CCA1A12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254E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4F04CC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Индекс качества критерия комфортности условий предоставлений услуг и доступности их получения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7BD69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A1A9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66.66</w:t>
            </w:r>
          </w:p>
        </w:tc>
      </w:tr>
      <w:tr w:rsidR="002B5F35" w:rsidRPr="002B2A1F" w14:paraId="432723CA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705D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8913FB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0411A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5E4FC6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6.83</w:t>
            </w:r>
          </w:p>
        </w:tc>
      </w:tr>
      <w:tr w:rsidR="002B5F35" w:rsidRPr="002B2A1F" w14:paraId="41690195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94D373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80BF2B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286A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55B35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7.00</w:t>
            </w:r>
          </w:p>
        </w:tc>
      </w:tr>
      <w:tr w:rsidR="002B5F35" w:rsidRPr="002B2A1F" w14:paraId="3439BB70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6E7862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0D3DD7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 xml:space="preserve">Условия для индивидуальной работы с обучающимися 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A2CD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7BFE5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8.18</w:t>
            </w:r>
          </w:p>
        </w:tc>
      </w:tr>
      <w:tr w:rsidR="002B5F35" w:rsidRPr="002B2A1F" w14:paraId="75186B07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88C49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2.4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8A82C4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Наличие дополнительных образовательных программ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C78685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0-10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09D1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5.76</w:t>
            </w:r>
          </w:p>
        </w:tc>
      </w:tr>
      <w:tr w:rsidR="002B5F35" w:rsidRPr="002B2A1F" w14:paraId="304C45C8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ED14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2.5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401DDC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6652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244A8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7.05</w:t>
            </w:r>
          </w:p>
        </w:tc>
      </w:tr>
      <w:tr w:rsidR="002B5F35" w:rsidRPr="002B2A1F" w14:paraId="35C7847F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DE59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2.6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FDCD31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B583A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96A7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5.55</w:t>
            </w:r>
          </w:p>
        </w:tc>
      </w:tr>
      <w:tr w:rsidR="002B5F35" w:rsidRPr="002B2A1F" w14:paraId="3FA888D8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2C75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2.7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1722B6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B777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3A1F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6.29</w:t>
            </w:r>
          </w:p>
        </w:tc>
      </w:tr>
      <w:tr w:rsidR="002B5F35" w:rsidRPr="000116DF" w14:paraId="36CE7F0B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3F96AEB2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12B8AF8B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>Интегральное значение критериев доброжелательности, вежливости, компетентности работников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523328E8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 xml:space="preserve">0-20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0FB53C14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19.16</w:t>
            </w:r>
          </w:p>
        </w:tc>
      </w:tr>
      <w:tr w:rsidR="002B5F35" w:rsidRPr="002B2A1F" w14:paraId="4457DE87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EC902E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63FD9E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Индекс качества критерия доброжелательности, вежливости, компетентности работников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5662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B974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95.80</w:t>
            </w:r>
          </w:p>
        </w:tc>
      </w:tr>
      <w:tr w:rsidR="002B5F35" w:rsidRPr="002B2A1F" w14:paraId="094104CB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00C96A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3.1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3BE8B0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5A611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C3959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9.45</w:t>
            </w:r>
          </w:p>
        </w:tc>
      </w:tr>
      <w:tr w:rsidR="002B5F35" w:rsidRPr="002B2A1F" w14:paraId="5F36B941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61A415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3.2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E08648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C4B0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7215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9.71</w:t>
            </w:r>
          </w:p>
        </w:tc>
      </w:tr>
      <w:tr w:rsidR="002B5F35" w:rsidRPr="000116DF" w14:paraId="668ED1FA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516DEAB9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00D29B92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>Интегральное значение критериев удовлетворенности качеством оказания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2AA6D3C8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 xml:space="preserve">0-30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5D176BC8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28.40</w:t>
            </w:r>
          </w:p>
        </w:tc>
      </w:tr>
      <w:tr w:rsidR="002B5F35" w:rsidRPr="002B2A1F" w14:paraId="199C4335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A3EC9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E76C20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Индекс качества критерия удовлетворенности качеством оказания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2BEFE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A02AF2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94.68</w:t>
            </w:r>
          </w:p>
        </w:tc>
      </w:tr>
      <w:tr w:rsidR="002B5F35" w:rsidRPr="002B2A1F" w14:paraId="3F71A333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B121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4.1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80A010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9851E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49AC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9.45</w:t>
            </w:r>
          </w:p>
        </w:tc>
      </w:tr>
      <w:tr w:rsidR="002B5F35" w:rsidRPr="002B2A1F" w14:paraId="41EC0CD0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8EA124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4.2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C88BBD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</w:t>
            </w:r>
            <w:r w:rsidRPr="002B2A1F">
              <w:rPr>
                <w:sz w:val="22"/>
                <w:szCs w:val="22"/>
                <w:lang w:val="ru-RU"/>
              </w:rPr>
              <w:lastRenderedPageBreak/>
              <w:t>опрошенных получателей образовательных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5AB33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lastRenderedPageBreak/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A59FB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9.54</w:t>
            </w:r>
          </w:p>
        </w:tc>
      </w:tr>
      <w:tr w:rsidR="002B5F35" w:rsidRPr="002B2A1F" w14:paraId="0E3ACB08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4544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1274B8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14AEE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85C74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9.41</w:t>
            </w:r>
          </w:p>
        </w:tc>
      </w:tr>
      <w:tr w:rsidR="002B5F35" w:rsidRPr="000116DF" w14:paraId="43BC442C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2" w:type="dxa"/>
            </w:tcMar>
          </w:tcPr>
          <w:p w14:paraId="008BBC64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</w:tcPr>
          <w:p w14:paraId="0BC6EA93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>Интегральный показатель оценки качества предоставляемых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2" w:type="dxa"/>
            </w:tcMar>
          </w:tcPr>
          <w:p w14:paraId="6921BD40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 xml:space="preserve">0-160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36C0A" w:themeFill="accent6" w:themeFillShade="BF"/>
            <w:tcMar>
              <w:left w:w="42" w:type="dxa"/>
            </w:tcMar>
          </w:tcPr>
          <w:p w14:paraId="4E664044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120.61</w:t>
            </w:r>
          </w:p>
        </w:tc>
      </w:tr>
      <w:tr w:rsidR="000116DF" w:rsidRPr="00C57881" w14:paraId="71208F44" w14:textId="77777777" w:rsidTr="000116DF">
        <w:tblPrEx>
          <w:tblBorders>
            <w:right w:val="single" w:sz="2" w:space="0" w:color="000001"/>
            <w:insideV w:val="single" w:sz="2" w:space="0" w:color="000001"/>
          </w:tblBorders>
        </w:tblPrEx>
        <w:tc>
          <w:tcPr>
            <w:tcW w:w="10681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DB8A0" w14:textId="77777777" w:rsidR="000116DF" w:rsidRPr="00C57881" w:rsidRDefault="000116DF" w:rsidP="000116DF">
            <w:pPr>
              <w:pStyle w:val="a6"/>
              <w:spacing w:line="240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C57881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 xml:space="preserve">В соответствии с приказом Минтруда России от 31.05.2018 </w:t>
            </w:r>
            <w:r w:rsidRPr="00C57881">
              <w:rPr>
                <w:rFonts w:ascii="Arial" w:hAnsi="Arial"/>
                <w:b/>
                <w:i/>
                <w:sz w:val="22"/>
                <w:szCs w:val="22"/>
              </w:rPr>
              <w:t>N</w:t>
            </w:r>
            <w:r w:rsidRPr="00C57881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 xml:space="preserve"> 344н"Об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экспертизы"(Зарегистрировано в Минюсте России 11.10.2018 </w:t>
            </w:r>
            <w:r w:rsidRPr="00C57881">
              <w:rPr>
                <w:rFonts w:ascii="Arial" w:hAnsi="Arial"/>
                <w:b/>
                <w:i/>
                <w:sz w:val="22"/>
                <w:szCs w:val="22"/>
              </w:rPr>
              <w:t>N</w:t>
            </w:r>
            <w:r w:rsidRPr="00C57881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 xml:space="preserve"> 52409)</w:t>
            </w:r>
          </w:p>
        </w:tc>
      </w:tr>
      <w:tr w:rsidR="002B5F35" w:rsidRPr="000116DF" w14:paraId="44F0D4A4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2890332A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3F078A4E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1F51A715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 xml:space="preserve">0-100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1A8394D1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70.71</w:t>
            </w:r>
          </w:p>
        </w:tc>
      </w:tr>
      <w:tr w:rsidR="002B5F35" w:rsidRPr="002B2A1F" w14:paraId="7B1B4153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A72B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AEC559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D5A10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8F5E23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84.85</w:t>
            </w:r>
          </w:p>
        </w:tc>
      </w:tr>
      <w:tr w:rsidR="002B5F35" w:rsidRPr="002B2A1F" w14:paraId="6422E1F2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5FA79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86CE64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Наличие на официальном сайте организации, осуществляющей образовательную деятельность,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A8DBB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030D52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39.89</w:t>
            </w:r>
          </w:p>
        </w:tc>
      </w:tr>
      <w:tr w:rsidR="002B5F35" w:rsidRPr="002B2A1F" w14:paraId="1673006A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2F4F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1.3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BD0286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открытостью, полнотой и доступностью информации о деятельности организации, осуществляющей образовательную деятельность, размещенной на информационных стендах в помещении образовательной организации, на официальном сайте образовательной организации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169124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AF05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83.23</w:t>
            </w:r>
          </w:p>
        </w:tc>
      </w:tr>
      <w:tr w:rsidR="002B5F35" w:rsidRPr="000116DF" w14:paraId="7C324B4E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54E3AEEF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3DBAEB27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46DC1953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 xml:space="preserve">0-100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04C45D0C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67.29</w:t>
            </w:r>
          </w:p>
        </w:tc>
      </w:tr>
      <w:tr w:rsidR="002B5F35" w:rsidRPr="002B2A1F" w14:paraId="75557B3C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FE726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D3615D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 xml:space="preserve">Обеспечение в организации, осуществляющей образовательную деятельность, комфортных условий предоставления образовательных услуг 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B0E5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20C7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68.33</w:t>
            </w:r>
          </w:p>
        </w:tc>
      </w:tr>
      <w:tr w:rsidR="002B5F35" w:rsidRPr="002B2A1F" w14:paraId="590465B4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65A19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F5BE68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6627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0-100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B478A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67.29</w:t>
            </w:r>
          </w:p>
        </w:tc>
      </w:tr>
      <w:tr w:rsidR="002B5F35" w:rsidRPr="002B2A1F" w14:paraId="4C07CF81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E8BE0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2.3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08CFEA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комфортностью предоставления услуг организацией, осуществляющей образовательную деятельность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D1F0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CDD6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66.25</w:t>
            </w:r>
          </w:p>
        </w:tc>
      </w:tr>
      <w:tr w:rsidR="002B5F35" w:rsidRPr="000116DF" w14:paraId="290465FA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62B05C15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22C971C4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251E2167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0-100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0FF444E9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52.24</w:t>
            </w:r>
          </w:p>
        </w:tc>
      </w:tr>
      <w:tr w:rsidR="002B5F35" w:rsidRPr="002B2A1F" w14:paraId="249801EA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8FEAA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3.1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DE873D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Оборудование помещений организации, осуществляющей образовательную деятельность, и прилегающей к ней территории с учетом доступности для инвалидов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F713F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4C3CA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57.52</w:t>
            </w:r>
          </w:p>
        </w:tc>
      </w:tr>
      <w:tr w:rsidR="002B5F35" w:rsidRPr="002B2A1F" w14:paraId="2C193455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8E264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3.2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F5B71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Обеспечение в организации, осуществляющей образовательную деятельность,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3DC62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A8FB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45.63</w:t>
            </w:r>
          </w:p>
        </w:tc>
      </w:tr>
      <w:tr w:rsidR="002B5F35" w:rsidRPr="002B2A1F" w14:paraId="326D9DDE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95F4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C9A5D9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доступностью данных услуг для инвалидов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C5B5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9B6FC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55.78</w:t>
            </w:r>
          </w:p>
        </w:tc>
      </w:tr>
      <w:tr w:rsidR="002B5F35" w:rsidRPr="000116DF" w14:paraId="357BEA43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324E0998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76D2CBAE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  <w:lang w:val="ru-RU"/>
              </w:rPr>
            </w:pPr>
            <w:r w:rsidRPr="000116DF">
              <w:rPr>
                <w:i/>
                <w:sz w:val="22"/>
                <w:szCs w:val="22"/>
                <w:lang w:val="ru-RU"/>
              </w:rPr>
              <w:t>Доброжелательность, вежливость работников организации социальной сферы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0FDCCCA6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 xml:space="preserve">0-100 </w:t>
            </w:r>
            <w:proofErr w:type="spellStart"/>
            <w:r w:rsidRPr="000116DF">
              <w:rPr>
                <w:rFonts w:ascii="Arial" w:hAnsi="Arial"/>
                <w:i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24A3A84A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89.04</w:t>
            </w:r>
          </w:p>
        </w:tc>
      </w:tr>
      <w:tr w:rsidR="002B5F35" w:rsidRPr="002B2A1F" w14:paraId="5D6EA37B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6DBD6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4.1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BC963A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доброжелательностью, вежливостью работников организации, осуществляющей образовательную деятельность,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C2814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A6E84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94.54</w:t>
            </w:r>
          </w:p>
        </w:tc>
      </w:tr>
      <w:tr w:rsidR="002B5F35" w:rsidRPr="002B2A1F" w14:paraId="4CB0007E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2845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4.2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1B0113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доброжелательностью, вежливостью работников организации, осуществляющей образовательную деятельность, обеспечивающих непосредственное оказание услуги при обращении в образовательную организацию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5143D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635E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95.38</w:t>
            </w:r>
          </w:p>
        </w:tc>
      </w:tr>
      <w:tr w:rsidR="002B5F35" w:rsidRPr="002B2A1F" w14:paraId="03E2A162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FC67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4.3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3E14F4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B6BE4B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AEFB1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65.34</w:t>
            </w:r>
          </w:p>
        </w:tc>
      </w:tr>
      <w:tr w:rsidR="002B5F35" w:rsidRPr="000116DF" w14:paraId="523007A3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2855D6CA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</w:tcPr>
          <w:p w14:paraId="001DC0FA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Удовлетворенность условиями оказания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1080F623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0-100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2" w:type="dxa"/>
            </w:tcMar>
          </w:tcPr>
          <w:p w14:paraId="3E6F62DA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95.04</w:t>
            </w:r>
          </w:p>
        </w:tc>
      </w:tr>
      <w:tr w:rsidR="002B5F35" w:rsidRPr="002B2A1F" w14:paraId="5EBE66A4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1DE58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5.1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DB9F8D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Доля получателей услуг, которые готовы рекомендовать организацию, осуществляющую образовательную деятельность, родственникам и знакомым (могли бы ее рекомендовать, если бы была возможность выбора образовательной организации)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4A5EE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EA721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94.12</w:t>
            </w:r>
          </w:p>
        </w:tc>
      </w:tr>
      <w:tr w:rsidR="002B5F35" w:rsidRPr="002B2A1F" w14:paraId="74C3337A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74909F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5.2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DD04F2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организационными условиями предоставления образовательных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381F2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CE613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94.54</w:t>
            </w:r>
          </w:p>
        </w:tc>
      </w:tr>
      <w:tr w:rsidR="002B5F35" w:rsidRPr="002B2A1F" w14:paraId="7BAFC46D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9AC195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sz w:val="22"/>
                <w:szCs w:val="22"/>
              </w:rPr>
              <w:t>5.3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01717B" w14:textId="77777777" w:rsidR="002B5F35" w:rsidRPr="002B2A1F" w:rsidRDefault="002B5F35" w:rsidP="002B2A1F">
            <w:pPr>
              <w:pStyle w:val="a6"/>
              <w:spacing w:line="240" w:lineRule="auto"/>
              <w:rPr>
                <w:sz w:val="22"/>
                <w:szCs w:val="22"/>
                <w:lang w:val="ru-RU"/>
              </w:rPr>
            </w:pPr>
            <w:r w:rsidRPr="002B2A1F">
              <w:rPr>
                <w:sz w:val="22"/>
                <w:szCs w:val="22"/>
                <w:lang w:val="ru-RU"/>
              </w:rPr>
              <w:t>Удовлетворенность условиями оказания услуг в организации, осуществляющей образовательную деятельность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B5B5E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 xml:space="preserve">0-100 </w:t>
            </w:r>
            <w:proofErr w:type="spellStart"/>
            <w:r w:rsidRPr="002B2A1F">
              <w:rPr>
                <w:rFonts w:ascii="Arial" w:hAnsi="Arial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CFD57" w14:textId="77777777" w:rsidR="002B5F35" w:rsidRPr="002B2A1F" w:rsidRDefault="002B5F35" w:rsidP="002B2A1F">
            <w:pPr>
              <w:pStyle w:val="a6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2B2A1F">
              <w:rPr>
                <w:rFonts w:ascii="Arial" w:hAnsi="Arial"/>
                <w:sz w:val="22"/>
                <w:szCs w:val="22"/>
              </w:rPr>
              <w:t>95.80</w:t>
            </w:r>
          </w:p>
        </w:tc>
      </w:tr>
      <w:tr w:rsidR="002B5F35" w:rsidRPr="000116DF" w14:paraId="214A4BC2" w14:textId="77777777" w:rsidTr="000116DF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2" w:type="dxa"/>
            </w:tcMar>
          </w:tcPr>
          <w:p w14:paraId="210F70ED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</w:tcPr>
          <w:p w14:paraId="686BFA27" w14:textId="77777777" w:rsidR="002B5F35" w:rsidRPr="000116DF" w:rsidRDefault="002B5F35" w:rsidP="002B2A1F">
            <w:pPr>
              <w:pStyle w:val="a6"/>
              <w:spacing w:line="240" w:lineRule="auto"/>
              <w:rPr>
                <w:i/>
                <w:sz w:val="22"/>
                <w:szCs w:val="22"/>
              </w:rPr>
            </w:pPr>
            <w:r w:rsidRPr="000116DF">
              <w:rPr>
                <w:i/>
                <w:sz w:val="22"/>
                <w:szCs w:val="22"/>
              </w:rPr>
              <w:t>Оценка качества оказания услуг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36C0A" w:themeFill="accent6" w:themeFillShade="BF"/>
            <w:tcMar>
              <w:left w:w="42" w:type="dxa"/>
            </w:tcMar>
          </w:tcPr>
          <w:p w14:paraId="1168A401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0-100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36C0A" w:themeFill="accent6" w:themeFillShade="BF"/>
            <w:tcMar>
              <w:left w:w="42" w:type="dxa"/>
            </w:tcMar>
          </w:tcPr>
          <w:p w14:paraId="76687B2C" w14:textId="77777777" w:rsidR="002B5F35" w:rsidRPr="000116DF" w:rsidRDefault="002B5F35" w:rsidP="002B2A1F">
            <w:pPr>
              <w:pStyle w:val="a6"/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0116DF">
              <w:rPr>
                <w:rFonts w:ascii="Arial" w:hAnsi="Arial"/>
                <w:i/>
                <w:sz w:val="22"/>
                <w:szCs w:val="22"/>
              </w:rPr>
              <w:t>74.87</w:t>
            </w:r>
          </w:p>
        </w:tc>
      </w:tr>
    </w:tbl>
    <w:p w14:paraId="007EE76C" w14:textId="77777777" w:rsidR="002B5F35" w:rsidRDefault="002B5F35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176CC448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609F741F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2AD6F139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3DF1363E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3BCDC652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48485E62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5CA63CF6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1A98147F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42565C27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31B65325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37CBAA86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5B656985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4F5C4056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70651D74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7E54798B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4F66B739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5676D8E6" w14:textId="77777777" w:rsidR="00CD04BB" w:rsidRDefault="00CD04BB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</w:p>
    <w:p w14:paraId="695BF3A0" w14:textId="328FECA9" w:rsidR="001E63FD" w:rsidRPr="002B2A1F" w:rsidRDefault="001E63FD" w:rsidP="002B2A1F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 w:val="22"/>
        </w:rPr>
      </w:pPr>
      <w:bookmarkStart w:id="0" w:name="_GoBack"/>
      <w:bookmarkEnd w:id="0"/>
      <w:r w:rsidRPr="002B2A1F">
        <w:rPr>
          <w:rFonts w:eastAsia="Arial" w:cs="Times New Roman"/>
          <w:b/>
          <w:kern w:val="1"/>
          <w:sz w:val="22"/>
        </w:rPr>
        <w:t>Выводы:</w:t>
      </w:r>
    </w:p>
    <w:p w14:paraId="4770E6A3" w14:textId="77777777" w:rsidR="00923A02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1.1. Основные сведения об образовательной организации на официальном сайте достаточны. </w:t>
      </w:r>
    </w:p>
    <w:p w14:paraId="2E0FBC7B" w14:textId="514CE23E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1.2. Информация о педагогических работниках, представленная на официальном сайте образовательной организации, актуальна и соответствует требованиям к сайтам образовательных организаций. </w:t>
      </w:r>
    </w:p>
    <w:p w14:paraId="14741986" w14:textId="77777777" w:rsidR="00607394" w:rsidRPr="007768A2" w:rsidRDefault="007514E5" w:rsidP="00607394">
      <w:pPr>
        <w:spacing w:line="240" w:lineRule="auto"/>
        <w:rPr>
          <w:sz w:val="22"/>
        </w:rPr>
      </w:pPr>
      <w:r w:rsidRPr="002B2A1F">
        <w:rPr>
          <w:sz w:val="22"/>
        </w:rPr>
        <w:t xml:space="preserve">1.4. </w:t>
      </w:r>
      <w:r w:rsidR="00607394" w:rsidRPr="00C57881">
        <w:rPr>
          <w:sz w:val="22"/>
        </w:rPr>
        <w:t>На сайте организации не создана система взаимодействия с потребителями образовательных услуг через электронный прием обращений граждан. В связи с чем, нет возможности отслеживания хода рассмотрения обращений.</w:t>
      </w:r>
    </w:p>
    <w:p w14:paraId="42F00E65" w14:textId="77777777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2.2. В образовательной организации в полной мере реализованы условия для охраны и укрепления здоровья обучающихся. </w:t>
      </w:r>
    </w:p>
    <w:p w14:paraId="0E650DBD" w14:textId="77777777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2.3. 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 </w:t>
      </w:r>
    </w:p>
    <w:p w14:paraId="55CCC55B" w14:textId="277A0AC7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>2.4. Реализу</w:t>
      </w:r>
      <w:r w:rsidR="00607394">
        <w:rPr>
          <w:sz w:val="22"/>
        </w:rPr>
        <w:t>ю</w:t>
      </w:r>
      <w:r w:rsidRPr="002B2A1F">
        <w:rPr>
          <w:sz w:val="22"/>
        </w:rPr>
        <w:t>тся  дополнительны</w:t>
      </w:r>
      <w:r w:rsidR="00607394">
        <w:rPr>
          <w:sz w:val="22"/>
        </w:rPr>
        <w:t>е</w:t>
      </w:r>
      <w:r w:rsidRPr="002B2A1F">
        <w:rPr>
          <w:sz w:val="22"/>
        </w:rPr>
        <w:t xml:space="preserve"> образовательны</w:t>
      </w:r>
      <w:r w:rsidR="00607394">
        <w:rPr>
          <w:sz w:val="22"/>
        </w:rPr>
        <w:t>е</w:t>
      </w:r>
      <w:r w:rsidRPr="002B2A1F">
        <w:rPr>
          <w:sz w:val="22"/>
        </w:rPr>
        <w:t xml:space="preserve"> программы. </w:t>
      </w:r>
    </w:p>
    <w:p w14:paraId="2BBC08A7" w14:textId="51BE8BEF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>2.5. Предоставлены условия для участия обучающихся в спортивных мероприятиях и в образовательных</w:t>
      </w:r>
      <w:r w:rsidR="00607394">
        <w:rPr>
          <w:sz w:val="22"/>
        </w:rPr>
        <w:t xml:space="preserve"> (олимпиады, выставки, смотры).</w:t>
      </w:r>
    </w:p>
    <w:p w14:paraId="3817501D" w14:textId="77777777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2.7. Созданные в образовательной организации условия в основном соответствуют потребностям обучающихся с ОВЗ. </w:t>
      </w:r>
    </w:p>
    <w:p w14:paraId="716942E5" w14:textId="77777777" w:rsidR="00606880" w:rsidRPr="002B2A1F" w:rsidRDefault="00606880" w:rsidP="002B2A1F">
      <w:pPr>
        <w:spacing w:line="240" w:lineRule="auto"/>
        <w:rPr>
          <w:sz w:val="22"/>
        </w:rPr>
      </w:pPr>
    </w:p>
    <w:p w14:paraId="2CBE969F" w14:textId="77777777" w:rsidR="001E63FD" w:rsidRPr="002B2A1F" w:rsidRDefault="001E63FD" w:rsidP="002B2A1F">
      <w:pPr>
        <w:widowControl w:val="0"/>
        <w:suppressAutoHyphens/>
        <w:spacing w:line="240" w:lineRule="auto"/>
        <w:rPr>
          <w:rFonts w:eastAsia="Arial" w:cs="Times New Roman"/>
          <w:kern w:val="1"/>
          <w:sz w:val="22"/>
        </w:rPr>
      </w:pPr>
    </w:p>
    <w:p w14:paraId="26A526BB" w14:textId="77777777" w:rsidR="001E63FD" w:rsidRPr="002B2A1F" w:rsidRDefault="001E63FD" w:rsidP="002B2A1F">
      <w:pPr>
        <w:widowControl w:val="0"/>
        <w:suppressAutoHyphens/>
        <w:spacing w:after="120" w:line="240" w:lineRule="auto"/>
        <w:rPr>
          <w:rFonts w:eastAsia="Arial" w:cs="Times New Roman"/>
          <w:b/>
          <w:kern w:val="1"/>
          <w:sz w:val="22"/>
        </w:rPr>
      </w:pPr>
      <w:r w:rsidRPr="002B2A1F">
        <w:rPr>
          <w:rFonts w:eastAsia="Arial" w:cs="Times New Roman"/>
          <w:b/>
          <w:kern w:val="1"/>
          <w:sz w:val="22"/>
        </w:rPr>
        <w:t>Рекомендации по повышению качества образовательной деятельности:</w:t>
      </w:r>
    </w:p>
    <w:p w14:paraId="38EEBD85" w14:textId="704DF79F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1.4. 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сайте образовательной организации. </w:t>
      </w:r>
    </w:p>
    <w:p w14:paraId="01076F90" w14:textId="77777777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2.4. Рассмотреть возможность реализации большего числа дополнительных образовательных программ различной направленности. </w:t>
      </w:r>
    </w:p>
    <w:p w14:paraId="154F98D8" w14:textId="77777777" w:rsidR="00606880" w:rsidRPr="002B2A1F" w:rsidRDefault="007514E5" w:rsidP="002B2A1F">
      <w:pPr>
        <w:spacing w:line="240" w:lineRule="auto"/>
        <w:rPr>
          <w:sz w:val="22"/>
        </w:rPr>
      </w:pPr>
      <w:r w:rsidRPr="002B2A1F">
        <w:rPr>
          <w:sz w:val="22"/>
        </w:rPr>
        <w:t xml:space="preserve">2.6. Следует обратить внимание на проблемы в области оказания психолого-педагогической, медицинской или социальной помощи обучающимся. Необходимо усовершенствовать данное направление деятельности. </w:t>
      </w:r>
    </w:p>
    <w:p w14:paraId="29A74C6C" w14:textId="77777777" w:rsidR="00606880" w:rsidRPr="002B2A1F" w:rsidRDefault="00606880" w:rsidP="002B2A1F">
      <w:pPr>
        <w:spacing w:line="240" w:lineRule="auto"/>
        <w:rPr>
          <w:sz w:val="22"/>
        </w:rPr>
      </w:pPr>
    </w:p>
    <w:p w14:paraId="39E95DF9" w14:textId="77777777" w:rsidR="001E63FD" w:rsidRDefault="001E63FD" w:rsidP="002B2A1F">
      <w:pPr>
        <w:widowControl w:val="0"/>
        <w:suppressAutoHyphens/>
        <w:spacing w:line="240" w:lineRule="auto"/>
        <w:rPr>
          <w:rFonts w:eastAsia="Arial" w:cs="Times New Roman"/>
          <w:b/>
          <w:kern w:val="1"/>
          <w:sz w:val="22"/>
        </w:rPr>
      </w:pPr>
    </w:p>
    <w:p w14:paraId="5DD61109" w14:textId="77777777" w:rsidR="00915E86" w:rsidRDefault="00915E86" w:rsidP="00915E86">
      <w:pPr>
        <w:spacing w:line="240" w:lineRule="atLeast"/>
        <w:rPr>
          <w:b/>
        </w:rPr>
      </w:pPr>
      <w:r>
        <w:rPr>
          <w:b/>
        </w:rPr>
        <w:t>Результаты открытого о</w:t>
      </w:r>
      <w:r w:rsidRPr="003E60C6">
        <w:rPr>
          <w:b/>
        </w:rPr>
        <w:t>проса:</w:t>
      </w:r>
    </w:p>
    <w:p w14:paraId="78585C6F" w14:textId="77777777" w:rsidR="00915E86" w:rsidRPr="003E60C6" w:rsidRDefault="00915E86" w:rsidP="00915E86">
      <w:pPr>
        <w:spacing w:line="240" w:lineRule="atLeast"/>
        <w:rPr>
          <w:b/>
        </w:rPr>
      </w:pPr>
      <w:r w:rsidRPr="003E60C6">
        <w:rPr>
          <w:color w:val="000000"/>
        </w:rPr>
        <w:t>Подавляющее большинство респондентов отмечают компетентный, профессиона</w:t>
      </w:r>
      <w:r>
        <w:rPr>
          <w:color w:val="000000"/>
        </w:rPr>
        <w:t>льный преподавательский состав.</w:t>
      </w:r>
    </w:p>
    <w:p w14:paraId="70DF0A2E" w14:textId="77777777" w:rsidR="00915E86" w:rsidRDefault="00915E86" w:rsidP="00915E86">
      <w:pPr>
        <w:spacing w:line="240" w:lineRule="atLeast"/>
      </w:pPr>
    </w:p>
    <w:p w14:paraId="37966A4B" w14:textId="77777777" w:rsidR="00915E86" w:rsidRDefault="00915E86" w:rsidP="00915E86">
      <w:pPr>
        <w:spacing w:line="240" w:lineRule="atLeast"/>
      </w:pPr>
      <w:r w:rsidRPr="003E60C6">
        <w:t>Из минусов описаны следующие:</w:t>
      </w:r>
    </w:p>
    <w:p w14:paraId="20788229" w14:textId="503BA738" w:rsidR="00915E86" w:rsidRDefault="00915E86" w:rsidP="00915E86">
      <w:pPr>
        <w:pStyle w:val="a7"/>
        <w:numPr>
          <w:ilvl w:val="0"/>
          <w:numId w:val="4"/>
        </w:numPr>
        <w:spacing w:line="240" w:lineRule="atLeast"/>
        <w:rPr>
          <w:sz w:val="22"/>
        </w:rPr>
      </w:pPr>
      <w:r>
        <w:rPr>
          <w:sz w:val="22"/>
        </w:rPr>
        <w:t>нет в штате медицинского работника;</w:t>
      </w:r>
    </w:p>
    <w:p w14:paraId="019F1D82" w14:textId="17B9CE4D" w:rsidR="00915E86" w:rsidRDefault="005B0E5A" w:rsidP="00915E86">
      <w:pPr>
        <w:pStyle w:val="a7"/>
        <w:numPr>
          <w:ilvl w:val="0"/>
          <w:numId w:val="4"/>
        </w:numPr>
        <w:spacing w:line="240" w:lineRule="atLeast"/>
        <w:rPr>
          <w:sz w:val="22"/>
        </w:rPr>
      </w:pPr>
      <w:r>
        <w:rPr>
          <w:sz w:val="22"/>
        </w:rPr>
        <w:t xml:space="preserve">организация питания в школе. </w:t>
      </w:r>
    </w:p>
    <w:p w14:paraId="15FE74DD" w14:textId="77777777" w:rsidR="00915E86" w:rsidRPr="002B2A1F" w:rsidRDefault="00915E86" w:rsidP="002B2A1F">
      <w:pPr>
        <w:widowControl w:val="0"/>
        <w:suppressAutoHyphens/>
        <w:spacing w:line="240" w:lineRule="auto"/>
        <w:rPr>
          <w:rFonts w:eastAsia="Arial" w:cs="Times New Roman"/>
          <w:b/>
          <w:kern w:val="1"/>
          <w:sz w:val="22"/>
        </w:rPr>
      </w:pPr>
    </w:p>
    <w:p w14:paraId="48C6FE4F" w14:textId="77777777" w:rsidR="00CA11EE" w:rsidRPr="002B2A1F" w:rsidRDefault="00CA11EE" w:rsidP="002B2A1F">
      <w:pPr>
        <w:widowControl w:val="0"/>
        <w:suppressAutoHyphens/>
        <w:spacing w:line="240" w:lineRule="auto"/>
        <w:rPr>
          <w:rFonts w:eastAsia="Arial" w:cs="Times New Roman"/>
          <w:b/>
          <w:kern w:val="1"/>
          <w:sz w:val="22"/>
        </w:rPr>
      </w:pPr>
    </w:p>
    <w:p w14:paraId="59B1232C" w14:textId="77777777" w:rsidR="00631FE2" w:rsidRPr="002B2A1F" w:rsidRDefault="00631FE2" w:rsidP="002B2A1F">
      <w:pPr>
        <w:widowControl w:val="0"/>
        <w:suppressAutoHyphens/>
        <w:spacing w:line="240" w:lineRule="auto"/>
        <w:rPr>
          <w:rFonts w:eastAsia="Arial" w:cs="Times New Roman"/>
          <w:b/>
          <w:kern w:val="1"/>
          <w:sz w:val="22"/>
        </w:rPr>
      </w:pPr>
    </w:p>
    <w:p w14:paraId="7D1535CC" w14:textId="77777777" w:rsidR="00607394" w:rsidRPr="00C57881" w:rsidRDefault="00607394" w:rsidP="00607394">
      <w:pPr>
        <w:widowControl w:val="0"/>
        <w:suppressAutoHyphens/>
        <w:spacing w:line="240" w:lineRule="auto"/>
        <w:rPr>
          <w:rFonts w:eastAsia="Arial" w:cs="Times New Roman"/>
          <w:kern w:val="1"/>
          <w:sz w:val="22"/>
        </w:rPr>
      </w:pPr>
      <w:r w:rsidRPr="00C57881">
        <w:rPr>
          <w:rFonts w:eastAsia="Arial" w:cs="Times New Roman"/>
          <w:kern w:val="1"/>
          <w:sz w:val="22"/>
        </w:rPr>
        <w:t>Эксперт</w:t>
      </w:r>
    </w:p>
    <w:p w14:paraId="31BDDEED" w14:textId="77777777" w:rsidR="00607394" w:rsidRPr="00C57881" w:rsidRDefault="00607394" w:rsidP="00607394">
      <w:pPr>
        <w:widowControl w:val="0"/>
        <w:suppressAutoHyphens/>
        <w:spacing w:line="240" w:lineRule="auto"/>
        <w:rPr>
          <w:rFonts w:eastAsia="Arial" w:cs="Times New Roman"/>
          <w:kern w:val="1"/>
          <w:sz w:val="22"/>
        </w:rPr>
      </w:pPr>
      <w:r w:rsidRPr="00C57881">
        <w:rPr>
          <w:rFonts w:eastAsia="Arial" w:cs="Times New Roman"/>
          <w:kern w:val="1"/>
          <w:sz w:val="22"/>
        </w:rPr>
        <w:t>ООО «</w:t>
      </w:r>
      <w:proofErr w:type="spellStart"/>
      <w:r w:rsidRPr="00C57881">
        <w:rPr>
          <w:rFonts w:eastAsia="Arial" w:cs="Times New Roman"/>
          <w:kern w:val="1"/>
          <w:sz w:val="22"/>
        </w:rPr>
        <w:t>Курсобр</w:t>
      </w:r>
      <w:proofErr w:type="spellEnd"/>
      <w:r w:rsidRPr="00C57881">
        <w:rPr>
          <w:rFonts w:eastAsia="Arial" w:cs="Times New Roman"/>
          <w:kern w:val="1"/>
          <w:sz w:val="22"/>
        </w:rPr>
        <w:t>»                 ___________________________________/</w:t>
      </w:r>
      <w:proofErr w:type="spellStart"/>
      <w:r w:rsidRPr="00C57881">
        <w:rPr>
          <w:rFonts w:eastAsia="Arial" w:cs="Times New Roman"/>
          <w:kern w:val="1"/>
          <w:sz w:val="22"/>
          <w:u w:val="single"/>
        </w:rPr>
        <w:t>Суева</w:t>
      </w:r>
      <w:proofErr w:type="spellEnd"/>
      <w:r w:rsidRPr="00C57881">
        <w:rPr>
          <w:rFonts w:eastAsia="Arial" w:cs="Times New Roman"/>
          <w:kern w:val="1"/>
          <w:sz w:val="22"/>
          <w:u w:val="single"/>
        </w:rPr>
        <w:t xml:space="preserve"> Ю.В.</w:t>
      </w:r>
      <w:r w:rsidRPr="00C57881">
        <w:rPr>
          <w:rFonts w:eastAsia="Arial" w:cs="Times New Roman"/>
          <w:kern w:val="1"/>
          <w:sz w:val="22"/>
        </w:rPr>
        <w:t>/</w:t>
      </w:r>
    </w:p>
    <w:p w14:paraId="5C1E01D6" w14:textId="77777777" w:rsidR="00607394" w:rsidRPr="00C57881" w:rsidRDefault="00607394" w:rsidP="00607394">
      <w:pPr>
        <w:widowControl w:val="0"/>
        <w:suppressAutoHyphens/>
        <w:spacing w:line="240" w:lineRule="auto"/>
        <w:rPr>
          <w:rFonts w:eastAsia="Arial" w:cs="Times New Roman"/>
          <w:kern w:val="1"/>
          <w:sz w:val="22"/>
        </w:rPr>
      </w:pPr>
    </w:p>
    <w:p w14:paraId="0639637C" w14:textId="77777777" w:rsidR="00607394" w:rsidRPr="00C57881" w:rsidRDefault="00607394" w:rsidP="00607394">
      <w:pPr>
        <w:widowControl w:val="0"/>
        <w:suppressAutoHyphens/>
        <w:spacing w:line="240" w:lineRule="auto"/>
        <w:rPr>
          <w:rFonts w:eastAsia="Arial" w:cs="Times New Roman"/>
          <w:kern w:val="1"/>
          <w:sz w:val="22"/>
        </w:rPr>
      </w:pPr>
      <w:r w:rsidRPr="00C57881">
        <w:rPr>
          <w:rFonts w:eastAsia="Arial" w:cs="Times New Roman"/>
          <w:kern w:val="1"/>
          <w:sz w:val="22"/>
        </w:rPr>
        <w:t>С экспертным заключением ознакомлен</w:t>
      </w:r>
    </w:p>
    <w:p w14:paraId="62AA3F5F" w14:textId="77777777" w:rsidR="00607394" w:rsidRPr="00C57881" w:rsidRDefault="00607394" w:rsidP="00607394">
      <w:pPr>
        <w:widowControl w:val="0"/>
        <w:suppressAutoHyphens/>
        <w:spacing w:line="240" w:lineRule="auto"/>
        <w:rPr>
          <w:rFonts w:eastAsia="Arial" w:cs="Times New Roman"/>
          <w:kern w:val="1"/>
          <w:sz w:val="22"/>
        </w:rPr>
      </w:pPr>
    </w:p>
    <w:p w14:paraId="384E099C" w14:textId="5DE6A63F" w:rsidR="00607394" w:rsidRPr="00C57881" w:rsidRDefault="00607394" w:rsidP="00607394">
      <w:pPr>
        <w:spacing w:line="240" w:lineRule="auto"/>
        <w:rPr>
          <w:sz w:val="22"/>
          <w:u w:val="single"/>
        </w:rPr>
      </w:pPr>
      <w:r w:rsidRPr="00C57881">
        <w:rPr>
          <w:rFonts w:eastAsia="Arial" w:cs="Times New Roman"/>
          <w:kern w:val="1"/>
          <w:sz w:val="22"/>
        </w:rPr>
        <w:t>____</w:t>
      </w:r>
      <w:r w:rsidRPr="00C57881">
        <w:rPr>
          <w:rFonts w:eastAsia="Arial" w:cs="Times New Roman"/>
          <w:kern w:val="1"/>
          <w:sz w:val="22"/>
          <w:u w:val="single"/>
        </w:rPr>
        <w:t>Директор</w:t>
      </w:r>
      <w:r w:rsidRPr="00C57881">
        <w:rPr>
          <w:rFonts w:eastAsia="Arial" w:cs="Times New Roman"/>
          <w:kern w:val="1"/>
          <w:sz w:val="22"/>
        </w:rPr>
        <w:t>__________________________________________/</w:t>
      </w:r>
      <w:r w:rsidRPr="00C57881">
        <w:rPr>
          <w:sz w:val="22"/>
        </w:rPr>
        <w:t xml:space="preserve"> </w:t>
      </w:r>
      <w:r w:rsidRPr="009424B7">
        <w:rPr>
          <w:shd w:val="clear" w:color="auto" w:fill="FFFFFF"/>
        </w:rPr>
        <w:t>Михайлова</w:t>
      </w:r>
      <w:r>
        <w:rPr>
          <w:shd w:val="clear" w:color="auto" w:fill="FFFFFF"/>
        </w:rPr>
        <w:t xml:space="preserve"> М.В</w:t>
      </w:r>
      <w:r w:rsidRPr="00C57881">
        <w:rPr>
          <w:sz w:val="22"/>
          <w:u w:val="single"/>
        </w:rPr>
        <w:t>./</w:t>
      </w:r>
    </w:p>
    <w:p w14:paraId="5C62D3C8" w14:textId="77777777" w:rsidR="00631FE2" w:rsidRPr="002B2A1F" w:rsidRDefault="00631FE2" w:rsidP="002B2A1F">
      <w:pPr>
        <w:spacing w:line="240" w:lineRule="auto"/>
        <w:rPr>
          <w:sz w:val="22"/>
        </w:rPr>
      </w:pPr>
    </w:p>
    <w:p w14:paraId="14976D9D" w14:textId="77777777" w:rsidR="001E63FD" w:rsidRPr="002B2A1F" w:rsidRDefault="001E63FD" w:rsidP="002B2A1F">
      <w:pPr>
        <w:widowControl w:val="0"/>
        <w:suppressAutoHyphens/>
        <w:spacing w:line="240" w:lineRule="auto"/>
        <w:ind w:left="5954"/>
        <w:jc w:val="both"/>
        <w:rPr>
          <w:rFonts w:eastAsia="Arial" w:cs="Times New Roman"/>
          <w:kern w:val="1"/>
          <w:sz w:val="22"/>
        </w:rPr>
      </w:pPr>
    </w:p>
    <w:p w14:paraId="1054E160" w14:textId="77777777" w:rsidR="00D04709" w:rsidRPr="002B2A1F" w:rsidRDefault="00D04709" w:rsidP="002B2A1F">
      <w:pPr>
        <w:spacing w:line="240" w:lineRule="auto"/>
        <w:rPr>
          <w:sz w:val="22"/>
        </w:rPr>
      </w:pPr>
    </w:p>
    <w:sectPr w:rsidR="00D04709" w:rsidRPr="002B2A1F" w:rsidSect="00CD04BB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9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786505"/>
    <w:multiLevelType w:val="hybridMultilevel"/>
    <w:tmpl w:val="62B063DC"/>
    <w:lvl w:ilvl="0" w:tplc="660EB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A348A"/>
    <w:multiLevelType w:val="hybridMultilevel"/>
    <w:tmpl w:val="A84C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F0"/>
    <w:rsid w:val="000116DF"/>
    <w:rsid w:val="00071297"/>
    <w:rsid w:val="00105D6C"/>
    <w:rsid w:val="00125C2D"/>
    <w:rsid w:val="0013119B"/>
    <w:rsid w:val="0015445E"/>
    <w:rsid w:val="001642E0"/>
    <w:rsid w:val="001E63FD"/>
    <w:rsid w:val="00286903"/>
    <w:rsid w:val="002B2A1F"/>
    <w:rsid w:val="002B5F35"/>
    <w:rsid w:val="002D7B73"/>
    <w:rsid w:val="00357E23"/>
    <w:rsid w:val="00400C94"/>
    <w:rsid w:val="00470867"/>
    <w:rsid w:val="00494432"/>
    <w:rsid w:val="004A3425"/>
    <w:rsid w:val="004A512B"/>
    <w:rsid w:val="00515649"/>
    <w:rsid w:val="00585138"/>
    <w:rsid w:val="005B0E5A"/>
    <w:rsid w:val="00606880"/>
    <w:rsid w:val="00607394"/>
    <w:rsid w:val="006200BF"/>
    <w:rsid w:val="00631FE2"/>
    <w:rsid w:val="0064428C"/>
    <w:rsid w:val="006A2E88"/>
    <w:rsid w:val="006F0D35"/>
    <w:rsid w:val="006F2074"/>
    <w:rsid w:val="00716747"/>
    <w:rsid w:val="007514E5"/>
    <w:rsid w:val="00770F96"/>
    <w:rsid w:val="008610D2"/>
    <w:rsid w:val="008D2EF0"/>
    <w:rsid w:val="00915E86"/>
    <w:rsid w:val="00920192"/>
    <w:rsid w:val="00923A02"/>
    <w:rsid w:val="00936D54"/>
    <w:rsid w:val="0099254F"/>
    <w:rsid w:val="009E09C5"/>
    <w:rsid w:val="009F69D4"/>
    <w:rsid w:val="00A253B8"/>
    <w:rsid w:val="00A674F6"/>
    <w:rsid w:val="00A94DE0"/>
    <w:rsid w:val="00AA3924"/>
    <w:rsid w:val="00AB22EB"/>
    <w:rsid w:val="00AE6FF0"/>
    <w:rsid w:val="00AF1E32"/>
    <w:rsid w:val="00B03887"/>
    <w:rsid w:val="00B23E04"/>
    <w:rsid w:val="00B63C6D"/>
    <w:rsid w:val="00B83575"/>
    <w:rsid w:val="00B94566"/>
    <w:rsid w:val="00C066F0"/>
    <w:rsid w:val="00C6221E"/>
    <w:rsid w:val="00C82A97"/>
    <w:rsid w:val="00CA11EE"/>
    <w:rsid w:val="00CC308C"/>
    <w:rsid w:val="00CD04BB"/>
    <w:rsid w:val="00CE0EFE"/>
    <w:rsid w:val="00CF49AF"/>
    <w:rsid w:val="00D04709"/>
    <w:rsid w:val="00D20F95"/>
    <w:rsid w:val="00D743AE"/>
    <w:rsid w:val="00DC01AC"/>
    <w:rsid w:val="00DC4EF1"/>
    <w:rsid w:val="00E3780D"/>
    <w:rsid w:val="00E75E37"/>
    <w:rsid w:val="00F15693"/>
    <w:rsid w:val="00F85D34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B80"/>
  <w15:docId w15:val="{ED9DF9C0-12B7-45A6-8BC8-62565B7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rsid w:val="00D04709"/>
    <w:pPr>
      <w:widowControl w:val="0"/>
      <w:suppressAutoHyphens/>
    </w:pPr>
    <w:rPr>
      <w:rFonts w:ascii="Calibri" w:eastAsia="Arial" w:hAnsi="Calibri" w:cs="font159"/>
      <w:kern w:val="1"/>
    </w:rPr>
  </w:style>
  <w:style w:type="paragraph" w:customStyle="1" w:styleId="ConsPlusNormal">
    <w:name w:val="ConsPlusNormal"/>
    <w:rsid w:val="002D7B73"/>
    <w:pPr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title1">
    <w:name w:val="title1"/>
    <w:basedOn w:val="a"/>
    <w:link w:val="title10"/>
    <w:qFormat/>
    <w:rsid w:val="00936D54"/>
    <w:pPr>
      <w:widowControl w:val="0"/>
      <w:suppressAutoHyphens/>
      <w:jc w:val="center"/>
    </w:pPr>
    <w:rPr>
      <w:rFonts w:eastAsia="Arial" w:cs="Times New Roman"/>
      <w:b/>
      <w:kern w:val="1"/>
      <w:szCs w:val="24"/>
    </w:rPr>
  </w:style>
  <w:style w:type="paragraph" w:customStyle="1" w:styleId="title2">
    <w:name w:val="title2"/>
    <w:basedOn w:val="title1"/>
    <w:link w:val="title20"/>
    <w:qFormat/>
    <w:rsid w:val="00920192"/>
    <w:pPr>
      <w:spacing w:after="120"/>
      <w:jc w:val="both"/>
    </w:pPr>
    <w:rPr>
      <w:sz w:val="22"/>
      <w:szCs w:val="22"/>
    </w:rPr>
  </w:style>
  <w:style w:type="character" w:customStyle="1" w:styleId="title10">
    <w:name w:val="title1 Знак"/>
    <w:basedOn w:val="a0"/>
    <w:link w:val="title1"/>
    <w:rsid w:val="00936D54"/>
    <w:rPr>
      <w:rFonts w:ascii="Times New Roman" w:eastAsia="Arial" w:hAnsi="Times New Roman" w:cs="Times New Roman"/>
      <w:b/>
      <w:kern w:val="1"/>
      <w:sz w:val="24"/>
      <w:szCs w:val="24"/>
    </w:rPr>
  </w:style>
  <w:style w:type="character" w:customStyle="1" w:styleId="title20">
    <w:name w:val="title2 Знак"/>
    <w:basedOn w:val="title10"/>
    <w:link w:val="title2"/>
    <w:rsid w:val="00920192"/>
    <w:rPr>
      <w:rFonts w:ascii="Times New Roman" w:eastAsia="Arial" w:hAnsi="Times New Roman" w:cs="Times New Roman"/>
      <w:b/>
      <w:kern w:val="1"/>
      <w:sz w:val="24"/>
      <w:szCs w:val="24"/>
    </w:rPr>
  </w:style>
  <w:style w:type="paragraph" w:styleId="a4">
    <w:name w:val="Body Text"/>
    <w:basedOn w:val="a"/>
    <w:link w:val="a5"/>
    <w:rsid w:val="00286903"/>
    <w:pPr>
      <w:suppressAutoHyphens/>
      <w:spacing w:after="140" w:line="288" w:lineRule="auto"/>
    </w:pPr>
    <w:rPr>
      <w:rFonts w:ascii="Calibri" w:eastAsia="Calibri" w:hAnsi="Calibri" w:cs="Times New Roman"/>
      <w:color w:val="00000A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86903"/>
    <w:rPr>
      <w:rFonts w:ascii="Calibri" w:eastAsia="Calibri" w:hAnsi="Calibri" w:cs="Times New Roman"/>
      <w:color w:val="00000A"/>
      <w:sz w:val="24"/>
      <w:szCs w:val="24"/>
      <w:lang w:val="en-US"/>
    </w:rPr>
  </w:style>
  <w:style w:type="paragraph" w:customStyle="1" w:styleId="a6">
    <w:name w:val="Содержимое таблицы"/>
    <w:basedOn w:val="a"/>
    <w:qFormat/>
    <w:rsid w:val="00286903"/>
    <w:pPr>
      <w:suppressAutoHyphens/>
      <w:spacing w:after="200" w:line="276" w:lineRule="auto"/>
    </w:pPr>
    <w:rPr>
      <w:rFonts w:ascii="Calibri" w:eastAsia="Calibri" w:hAnsi="Calibri" w:cs="Times New Roman"/>
      <w:color w:val="00000A"/>
      <w:szCs w:val="24"/>
      <w:lang w:val="en-US"/>
    </w:rPr>
  </w:style>
  <w:style w:type="paragraph" w:styleId="a7">
    <w:name w:val="List Paragraph"/>
    <w:basedOn w:val="a"/>
    <w:uiPriority w:val="34"/>
    <w:qFormat/>
    <w:rsid w:val="00B63C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A1F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607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Туйаара Семёновна</cp:lastModifiedBy>
  <cp:revision>14</cp:revision>
  <cp:lastPrinted>2018-12-24T04:47:00Z</cp:lastPrinted>
  <dcterms:created xsi:type="dcterms:W3CDTF">2017-03-24T12:56:00Z</dcterms:created>
  <dcterms:modified xsi:type="dcterms:W3CDTF">2018-12-24T04:47:00Z</dcterms:modified>
</cp:coreProperties>
</file>