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7" w:rsidRDefault="005F5C97" w:rsidP="005F5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5F5C97" w:rsidRPr="00EE3B9D" w:rsidRDefault="005F5C97" w:rsidP="005F5C9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</w:t>
      </w:r>
      <w:r w:rsidR="00841C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6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EE3B9D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5C97" w:rsidRPr="005F5C97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5F5C97" w:rsidRPr="005F5C97" w:rsidRDefault="005F5C97" w:rsidP="005F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класс посвящен</w:t>
      </w:r>
      <w:r w:rsidRPr="005F5C97">
        <w:rPr>
          <w:rFonts w:ascii="Times New Roman" w:hAnsi="Times New Roman" w:cs="Times New Roman"/>
          <w:sz w:val="24"/>
          <w:szCs w:val="24"/>
        </w:rPr>
        <w:t xml:space="preserve">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5F5C97" w:rsidRDefault="005F5C97" w:rsidP="005F5C97">
      <w:pPr>
        <w:pStyle w:val="a3"/>
      </w:pPr>
      <w:r w:rsidRPr="005F5C97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>
        <w:t>.</w:t>
      </w:r>
    </w:p>
    <w:p w:rsidR="005F5C97" w:rsidRPr="00EE3B9D" w:rsidRDefault="005F5C97" w:rsidP="005F5C9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C97">
        <w:rPr>
          <w:rFonts w:ascii="Times New Roman" w:hAnsi="Times New Roman" w:cs="Times New Roman"/>
          <w:sz w:val="24"/>
          <w:szCs w:val="24"/>
          <w:u w:val="single"/>
        </w:rPr>
        <w:t>Задачи  художественного развития учащихся в 6 классе: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5F5C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5C97">
        <w:rPr>
          <w:rFonts w:ascii="Times New Roman" w:hAnsi="Times New Roman" w:cs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5F5C97" w:rsidRPr="005F5C97" w:rsidRDefault="005F5C97" w:rsidP="005F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 личности: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b/>
          <w:sz w:val="24"/>
          <w:szCs w:val="24"/>
        </w:rPr>
        <w:t xml:space="preserve">Формирование художественных знаний, умений, навыков. </w:t>
      </w:r>
    </w:p>
    <w:p w:rsidR="005F5C97" w:rsidRPr="005F5C97" w:rsidRDefault="005F5C97" w:rsidP="005F5C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5C97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2 год обучения (6 класс)</w:t>
      </w:r>
    </w:p>
    <w:p w:rsidR="005F5C97" w:rsidRPr="00CB6C65" w:rsidRDefault="005F5C97" w:rsidP="005F5C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особенности языка следующих видов изобразительного искусства: живописи, графики, скульптуры;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основные жанры изобразительного искусства;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 выдающихся произведениях скульптуры, живописи, графики;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о выдающихся произведениях русского изоб</w:t>
      </w:r>
      <w:r w:rsidR="00CB6C65">
        <w:rPr>
          <w:rFonts w:ascii="Times New Roman" w:hAnsi="Times New Roman" w:cs="Times New Roman"/>
          <w:sz w:val="24"/>
          <w:szCs w:val="24"/>
        </w:rPr>
        <w:t xml:space="preserve">разительного искусства.  </w:t>
      </w:r>
    </w:p>
    <w:p w:rsidR="005F5C97" w:rsidRPr="00CB6C65" w:rsidRDefault="005F5C97" w:rsidP="005F5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</w:r>
      <w:r w:rsidRPr="00CB6C65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работать с натуры в живописи и графике над натюрмортом и портретом;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выбирать наиболее подходящий формат листа при работе над натюрмортом, пейзажем, портретом;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добиваться тональных и цветовых градаций при передаче объёма;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при изображении предмета пропорции и характер формы;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в рисунке с натуры передавать единую точку зрения на группу предметов;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>пользоваться различными графическими техниками</w:t>
      </w:r>
    </w:p>
    <w:p w:rsidR="005F5C97" w:rsidRPr="005F5C97" w:rsidRDefault="005F5C97" w:rsidP="005F5C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C97">
        <w:rPr>
          <w:rFonts w:ascii="Times New Roman" w:hAnsi="Times New Roman" w:cs="Times New Roman"/>
          <w:sz w:val="24"/>
          <w:szCs w:val="24"/>
        </w:rPr>
        <w:t>оформлять выставки работ своего класса в школьных интерьерах.</w:t>
      </w:r>
    </w:p>
    <w:p w:rsid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Изобразительное искусство: 6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С.А.Казначеева, С.А.Бондарева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 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Развитие цветового восприятия у школьников. 1-6классы.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тесты–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лгоград: Учитель, 2009г.;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процесса. В частности: в 6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5F5C97" w:rsidRPr="006B26D6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</w:t>
      </w:r>
      <w:r w:rsidR="009D3FFD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 в форме обобщающих уроков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9D3FFD" w:rsidRPr="00EE3B9D" w:rsidRDefault="009D3FFD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рассчитана на 1 час в неделю.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программы «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изобразительного искусства и основы образного языка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раздела программы «Мир наших вещей. Натюрморт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я изучения раздела программы «Вглядываясь в человека. 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5F5C97" w:rsidRPr="00EE3B9D" w:rsidRDefault="005F5C97" w:rsidP="005F5C9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</w:t>
      </w:r>
      <w:r w:rsidR="00401B1F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раздела программы «Человек и пространство в изобразительном искусстве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»- 9ч.</w:t>
      </w:r>
    </w:p>
    <w:p w:rsidR="005F5C97" w:rsidRPr="00EE3B9D" w:rsidRDefault="005F5C97" w:rsidP="005F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C97" w:rsidRDefault="005F5C97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>в том числе контрольных работ - 5.</w:t>
      </w: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3BDA" w:rsidRDefault="00EC3BDA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Default="00CB6C65" w:rsidP="005F5C9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C65" w:rsidRPr="00CB6C65" w:rsidRDefault="00CB6C65" w:rsidP="00CB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изобразительному искусству в 6 классе</w:t>
      </w:r>
    </w:p>
    <w:p w:rsidR="00CB6C65" w:rsidRPr="00CB6C65" w:rsidRDefault="00CB6C65" w:rsidP="00CB6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65"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proofErr w:type="spellStart"/>
      <w:r w:rsidRPr="00CB6C6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B6C65"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 w:rsidRPr="00CB6C65">
        <w:rPr>
          <w:rFonts w:ascii="Times New Roman" w:hAnsi="Times New Roman" w:cs="Times New Roman"/>
          <w:b/>
          <w:sz w:val="24"/>
          <w:szCs w:val="24"/>
        </w:rPr>
        <w:t>.Неменского</w:t>
      </w:r>
      <w:proofErr w:type="spellEnd"/>
      <w:r w:rsidRPr="00CB6C65">
        <w:rPr>
          <w:rFonts w:ascii="Times New Roman" w:hAnsi="Times New Roman" w:cs="Times New Roman"/>
          <w:b/>
          <w:sz w:val="24"/>
          <w:szCs w:val="24"/>
        </w:rPr>
        <w:t>, Изобразительное искусство</w:t>
      </w: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"/>
        <w:gridCol w:w="2437"/>
        <w:gridCol w:w="6743"/>
        <w:gridCol w:w="2218"/>
        <w:gridCol w:w="1134"/>
        <w:gridCol w:w="2345"/>
      </w:tblGrid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Цели изучения темы, раздела.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Оснащение урока Примерный минимум.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Календарные сроки. Дом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</w:tr>
      <w:tr w:rsidR="00CB6C65" w:rsidRPr="00CB6C65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интерес к искусству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.. 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рисунок карандашом с натуры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овладения техникой рисования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мотивацию к учебной деятельности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Зарисовки с натуры и по памяти отдельных травянистых растений или веточек (колоски, колючки, ковыль и т. д. 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абота карандашом разной твердости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Принести словари по изобразительному искусству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 Композиция как ритм пятен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Развить приемы работы с красками.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в) Воспитать интерес к предмету и изобразительной деятельности;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музыка, литература, ИЗО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Найти работы русских художников о природных явлениях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а) Познакомить учащихся с основами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Воспитать художественный вкус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Развивать творческую фантазию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Фантазийное изображение сказочных царств ограниченной палитрой на вариативные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цвета: «Царство снежной королевы». « Розовая страна вечной молодости». «Изумрудный город» «Страна золотого солнца»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сказок; подбор иллюстраций сказочных изображений царства, города,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страны, планеты.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Учить находить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гармонические цветовые сочетания</w:t>
            </w:r>
            <w:proofErr w:type="gramEnd"/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технику  работы с красками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Воспитать художественный вкус, наблюдательность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осеннего букета с разным настроение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грусть, нежность. ».Работа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данной теме</w:t>
            </w:r>
          </w:p>
        </w:tc>
      </w:tr>
      <w:tr w:rsidR="00CB6C65" w:rsidRPr="00CB6C65" w:rsidTr="006A2AE7">
        <w:trPr>
          <w:trHeight w:val="163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Написание реферата по теме; рисунок по замыслу.</w:t>
            </w:r>
          </w:p>
        </w:tc>
      </w:tr>
      <w:tr w:rsidR="00CB6C65" w:rsidRPr="00CB6C65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 Тема: «Мир наших вещей. Натюрморт»</w:t>
            </w:r>
          </w:p>
        </w:tc>
      </w:tr>
      <w:tr w:rsidR="00CB6C65" w:rsidRPr="00CB6C65" w:rsidTr="006A2AE7">
        <w:trPr>
          <w:trHeight w:hRule="exact" w:val="252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выразительными средствами и правилами изображения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приемам работы карандашом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навыки решения композиционных задач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художественный вкус; углублять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отечественная история )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карандашами на тему: «Этот фантастический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Написать мини-рассказ к рисунку.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мира- натюрморта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изображения мира вещей в истории искусства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различные предметы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Воспитывать эстетическую восприимчивость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Понятие формы Многообразие форм окружающего мира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видеть плоские геометрические тела в основе различных предметов окружающего мира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пространственные представления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наблюдательность; способствовать углублению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межпредмеитных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математики, черчения, изобразительной деятельности).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простых геометрических тел.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на плоскости и линейная перспектива.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Познакомить учащихся с перспективой как способом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 Учить приемам объемного изображения геометрических тел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творческие конструктивные способности, изобразительные навыки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из нескольких геометрических тел, выполнить зарисовки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бъяснить понятие «освещения» как средства выявления объема предмета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понятиями  « блики», «полутени», «собственная тень», « рефлекс», « падающая тень»; расширить представление о свете как средстве организации композиции в картине.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геометрические тела с натуры с боковым освещением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приемы работы красками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наблюдательность; углублять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( изобразительное искусство, мировая художественная культура, литература, музыка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геометрических тел из дерева или бумаги 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боковым освещением. Работа красками</w:t>
            </w:r>
            <w:r w:rsidRPr="00CB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афике. Цвет в натюрморте.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азвивать технику работы кистью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художественный вкус, эстетическое цветовое ощущение и изысканность цветовых оттенков.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натюрморта в заданном эмоциональном состоянии: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натюрморт, грустный, таинственный и т. д. Работа красками, гуашью. Практическая работа предполагает оттиск с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аппликацией на картоне.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умения понимать, чувствовать и воспринимать произведения искусства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художественный вкус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выставке, просмотр фильмов об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B6C65" w:rsidRPr="00CB6C65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 Тема: «Вглядываясь в человека. Портрет в изобразительном искусстве»</w:t>
            </w:r>
          </w:p>
        </w:tc>
      </w:tr>
      <w:tr w:rsidR="00CB6C65" w:rsidRPr="00CB6C65" w:rsidTr="006A2AE7">
        <w:trPr>
          <w:trHeight w:val="21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с изображением человека в искусстве разных эпох, с историей возникновения портрета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в портретном изображении должен выражаться характер человека, его внутренний мир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Свободная тема. Работа красками.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картинки и иллюстрации с образом человека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Дать понятие средней линии и симметрии лица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голову человека с различно соотнесенными деталями лица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г) Развивать наблюдательность; воспитывать эстетический вкус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техникой рисования головы человека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Учить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поворот или ракурс головы; отработать приемы рисования головы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эстетический вкус, интерес к предмету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Объемное конструктивное изображение головы. Работа карандашом.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по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 Учить отражать в портрете индивидуальные особенности, характер и настроение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портретируемого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, располагать рисунок на листе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навыки изображения головы человека, наблюдательность.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изучению личности каждого человека, уважение к людям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Рисунок набросок с натуры. Первый урок-работа в карандаше, второй уро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героя.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историей с историей портрета в скульптуре, выразительными возможностями скульптуры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пространственное мышление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межпредметгые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литература, технология, изобразительное искусство)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красоту, гармонию, прекрасное во внутреннем и внешнем облике человека.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литературного героя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карикатурой и ее разновидностями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отбирать детали и обострять образ при изображении сатирических образов или создании дружеских шаржей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наблюдательность, технику рисования карандашом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интерес к человеку, творчеству, созиданию, положительному отношению к юмору;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технология, изобразительное искусство)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Формировать умение находить смешные, сатирические образы человека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литературного персонажа), тонко и тактично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друзей в юмористическом решении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из газет, журналов, открыток изображения натюрморта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б) Развивать приемы изображения человека, наблюдательность, технику рисования однородной акварелью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черной);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Жизнь и творчество И. Е. Репина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ролью и 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приемы изображения человека, наблюдательность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Воспитывать интерес к человеку, творчеству, созиданию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Зарисовки композиции портретов с натуры в карандаше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цветовым решением образа в портрете; дать понятие цвета, тона и освещения в портрете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человеку как личности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Подобрать материал на тему: Великие портретисты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: Великие портретисты (обобщение темы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знания учащихся о жанре портрета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творческую активность, интерес к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  <w:tr w:rsidR="00CB6C65" w:rsidRPr="00CB6C65" w:rsidTr="006A2AE7"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 Тема: «Человек и пространство в изобразительном искусстве»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Систематизировать знания учащихся о жанрах изобразительного искусства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в) Воспитывать интерес к мировой культуре и искусству;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Жанры в изобразительном искусстве. Портрет. Натюрморт. Пейзаж. Тематическая картина: бытовой и тематический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Проиллюстрировать в словарях жанры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видах перспективы в изобразительном искусстве.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Воспитывать интерес к мировой культуре и искусству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изобразительная грамота.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Продолжить работу со словарями и энциклопедической литературой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28- 29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а) Расширить знания учащихся о перспективе как 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передачи глубины пространства в искусстве. Дать понятие точки зрения, точки схода.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правилами линейной и воздушной перспективы и изменения контрастности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информации по данной теме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самостоятельном жанре в искусстве.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традициями изображения пейзажа в Древнем Китае. Европе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изображением большого эпического пейзажа «Дорога в большой мир», «Путь реки» и пр. Выполнение задания может быть как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Сбор иллюстраций с изображением пейзажей.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Пейзаж- настроение. Природа и художник.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Расширить знания учащихся о пейзаже как таком жанре в искусстве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который предполагает гармоничное сочетание чувств художника и их выражения в творческой деятельности.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г) Развивать творческое воображение, технику работы кистью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) Воспитывать эстетический вкус, любовь к природе;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Выполнить наброски пейзажа улиц города с натуры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Познакомить учащихся с 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б) Учить выполнять городской пейзаж с соблюдением правил линейной перспективы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в) Развивать творческое воображение, технику работы карандашом.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г) Воспитывать эстетический вкус,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интнрнс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 искусству, любовь и привязанность к родным места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краю, городу;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графической композицией «Городской пейзаж», «Мой город». Коллективная работа путем аппликации отдельных изображений в общую </w:t>
            </w: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 после предварительного эскиза. Внимание на ритмическую композицию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 о работах художников- пейзажистов </w:t>
            </w:r>
          </w:p>
        </w:tc>
      </w:tr>
      <w:tr w:rsidR="00CB6C65" w:rsidRPr="00CB6C65" w:rsidTr="006A2AE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а) Обобщить изученный за прошедший учебный год материал; подвести итог общей дискуссионной проблемы, обсуждаемой в течени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года, о значении изобразительного искусства в жизни людей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овторить виды изобразительного искусства, средства выразительности, основы языка</w:t>
            </w:r>
          </w:p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в) Воспитывать на лучших образцах произведений живописи интерес и уважительное отношение к отечественному искусству; ; укреплять </w:t>
            </w:r>
            <w:proofErr w:type="spell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связи (литература,</w:t>
            </w:r>
            <w:proofErr w:type="gramStart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6C6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искусство, мировая художественная культура, история.)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учащихся за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65" w:rsidRPr="00CB6C65" w:rsidRDefault="00CB6C65" w:rsidP="00CB6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6C65">
              <w:rPr>
                <w:rFonts w:ascii="Times New Roman" w:hAnsi="Times New Roman" w:cs="Times New Roman"/>
                <w:sz w:val="24"/>
                <w:szCs w:val="24"/>
              </w:rPr>
              <w:t>Оформление своих творческих работ</w:t>
            </w:r>
          </w:p>
        </w:tc>
      </w:tr>
    </w:tbl>
    <w:p w:rsidR="00CB6C65" w:rsidRPr="00CB6C65" w:rsidRDefault="00CB6C65" w:rsidP="00CB6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6C65" w:rsidRPr="00EE3B9D" w:rsidRDefault="00CB6C65" w:rsidP="005F5C9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F5C97" w:rsidRPr="005F5C97" w:rsidRDefault="005F5C97" w:rsidP="005F5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5C97" w:rsidRPr="005F5C97" w:rsidRDefault="005F5C97" w:rsidP="005F5C9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3C43" w:rsidRPr="005F5C97" w:rsidRDefault="00B43C43" w:rsidP="005F5C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3C43" w:rsidRPr="005F5C97" w:rsidSect="005F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C97"/>
    <w:rsid w:val="00122503"/>
    <w:rsid w:val="00401B1F"/>
    <w:rsid w:val="005F5C97"/>
    <w:rsid w:val="0078692A"/>
    <w:rsid w:val="00841C00"/>
    <w:rsid w:val="009D3FFD"/>
    <w:rsid w:val="00AB3CFC"/>
    <w:rsid w:val="00B43C43"/>
    <w:rsid w:val="00CB6C65"/>
    <w:rsid w:val="00EC3BDA"/>
    <w:rsid w:val="00F7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C97"/>
    <w:pPr>
      <w:spacing w:after="0" w:line="240" w:lineRule="auto"/>
    </w:pPr>
  </w:style>
  <w:style w:type="paragraph" w:styleId="a4">
    <w:name w:val="Title"/>
    <w:basedOn w:val="a"/>
    <w:link w:val="a5"/>
    <w:qFormat/>
    <w:rsid w:val="00CB6C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CB6C6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Нелли</cp:lastModifiedBy>
  <cp:revision>6</cp:revision>
  <dcterms:created xsi:type="dcterms:W3CDTF">2011-10-22T09:44:00Z</dcterms:created>
  <dcterms:modified xsi:type="dcterms:W3CDTF">2012-07-24T09:35:00Z</dcterms:modified>
</cp:coreProperties>
</file>